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bookmarkStart w:id="0" w:name="_GoBack"/>
    <w:bookmarkEnd w:id="0"/>
    <w:p w:rsidR="00C15ECA" w:rsidRDefault="00751DEC">
      <w:pPr>
        <w:spacing w:line="200" w:lineRule="exact"/>
        <w:rPr>
          <w:rFonts w:ascii="Times New Roman" w:eastAsia="Times New Roman" w:hAnsi="Times New Roman"/>
          <w:sz w:val="24"/>
        </w:rPr>
      </w:pPr>
      <w:r>
        <w:rPr>
          <w:noProof/>
        </w:rPr>
        <mc:AlternateContent>
          <mc:Choice Requires="wps">
            <w:drawing>
              <wp:anchor distT="0" distB="0" distL="114299" distR="114299" simplePos="0" relativeHeight="251651584" behindDoc="1" locked="0" layoutInCell="1" allowOverlap="1">
                <wp:simplePos x="0" y="0"/>
                <wp:positionH relativeFrom="page">
                  <wp:posOffset>1292224</wp:posOffset>
                </wp:positionH>
                <wp:positionV relativeFrom="page">
                  <wp:posOffset>2727960</wp:posOffset>
                </wp:positionV>
                <wp:extent cx="0" cy="2425065"/>
                <wp:effectExtent l="0" t="0" r="19050" b="13335"/>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065"/>
                        </a:xfrm>
                        <a:prstGeom prst="line">
                          <a:avLst/>
                        </a:prstGeom>
                        <a:noFill/>
                        <a:ln w="27432">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B1D3" id="Line 3" o:spid="_x0000_s1026" style="position:absolute;z-index:-251664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01.75pt,214.8pt" to="101.75pt,4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" strokecolor="#4f81bd" strokeweight="2.16pt">
                <w10:wrap anchorx="page" anchory="page"/>
              </v:line>
            </w:pict>
          </mc:Fallback>
        </mc:AlternateContent>
      </w: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66" w:lineRule="exact"/>
        <w:rPr>
          <w:rFonts w:ascii="Times New Roman" w:eastAsia="Times New Roman" w:hAnsi="Times New Roman"/>
          <w:sz w:val="24"/>
        </w:rPr>
      </w:pPr>
    </w:p>
    <w:p w:rsidR="00334585" w:rsidRDefault="00C15ECA" w:rsidP="00334585">
      <w:pPr>
        <w:spacing w:line="0" w:lineRule="atLeast"/>
        <w:ind w:left="720"/>
        <w:jc w:val="center"/>
        <w:rPr>
          <w:sz w:val="36"/>
        </w:rPr>
      </w:pPr>
      <w:r>
        <w:rPr>
          <w:sz w:val="36"/>
        </w:rPr>
        <w:t xml:space="preserve">COMUNE DI </w:t>
      </w:r>
      <w:r w:rsidR="00334585">
        <w:rPr>
          <w:sz w:val="36"/>
        </w:rPr>
        <w:t>CASTELNUOVO DI GARFAGNANA</w:t>
      </w:r>
    </w:p>
    <w:p w:rsidR="00C15ECA" w:rsidRDefault="00C15ECA" w:rsidP="00334585">
      <w:pPr>
        <w:spacing w:line="0" w:lineRule="atLeast"/>
        <w:ind w:left="720"/>
        <w:jc w:val="center"/>
        <w:rPr>
          <w:sz w:val="36"/>
        </w:rPr>
      </w:pPr>
      <w:r>
        <w:rPr>
          <w:sz w:val="36"/>
        </w:rPr>
        <w:t xml:space="preserve"> PROVINCIA DI </w:t>
      </w:r>
      <w:r w:rsidR="00334585">
        <w:rPr>
          <w:sz w:val="36"/>
        </w:rPr>
        <w:t>LUCCA</w:t>
      </w:r>
    </w:p>
    <w:p w:rsidR="00C15ECA" w:rsidRDefault="00C15ECA">
      <w:pPr>
        <w:spacing w:line="200" w:lineRule="exact"/>
        <w:rPr>
          <w:rFonts w:ascii="Times New Roman" w:eastAsia="Times New Roman" w:hAnsi="Times New Roman"/>
          <w:sz w:val="24"/>
        </w:rPr>
      </w:pPr>
    </w:p>
    <w:p w:rsidR="00C15ECA" w:rsidRDefault="00C15ECA">
      <w:pPr>
        <w:spacing w:line="263" w:lineRule="exact"/>
        <w:rPr>
          <w:rFonts w:ascii="Times New Roman" w:eastAsia="Times New Roman" w:hAnsi="Times New Roman"/>
          <w:sz w:val="24"/>
        </w:rPr>
      </w:pPr>
    </w:p>
    <w:p w:rsidR="00C15ECA" w:rsidRDefault="00C15ECA">
      <w:pPr>
        <w:spacing w:line="289" w:lineRule="auto"/>
        <w:ind w:left="700" w:right="1180"/>
        <w:rPr>
          <w:rFonts w:ascii="Cambria" w:eastAsia="Cambria" w:hAnsi="Cambria"/>
          <w:b/>
          <w:sz w:val="70"/>
        </w:rPr>
      </w:pPr>
      <w:r>
        <w:rPr>
          <w:rFonts w:ascii="Cambria" w:eastAsia="Cambria" w:hAnsi="Cambria"/>
          <w:b/>
          <w:sz w:val="70"/>
        </w:rPr>
        <w:t xml:space="preserve">Obiettivi </w:t>
      </w:r>
      <w:r w:rsidR="00334585">
        <w:rPr>
          <w:rFonts w:ascii="Cambria" w:eastAsia="Cambria" w:hAnsi="Cambria"/>
          <w:b/>
          <w:sz w:val="70"/>
        </w:rPr>
        <w:t>di accessibilità per l’anno 20</w:t>
      </w:r>
      <w:r w:rsidR="00745814">
        <w:rPr>
          <w:rFonts w:ascii="Cambria" w:eastAsia="Cambria" w:hAnsi="Cambria"/>
          <w:b/>
          <w:sz w:val="70"/>
        </w:rPr>
        <w:t>2</w:t>
      </w:r>
      <w:r w:rsidR="00AF5DC4">
        <w:rPr>
          <w:rFonts w:ascii="Cambria" w:eastAsia="Cambria" w:hAnsi="Cambria"/>
          <w:b/>
          <w:sz w:val="70"/>
        </w:rPr>
        <w:t>2</w:t>
      </w:r>
    </w:p>
    <w:p w:rsidR="00C15ECA" w:rsidRDefault="00C15ECA">
      <w:pPr>
        <w:spacing w:line="233" w:lineRule="exact"/>
        <w:rPr>
          <w:rFonts w:ascii="Times New Roman" w:eastAsia="Times New Roman" w:hAnsi="Times New Roman"/>
          <w:sz w:val="24"/>
        </w:rPr>
      </w:pPr>
    </w:p>
    <w:p w:rsidR="00C15ECA" w:rsidRDefault="00C15ECA">
      <w:pPr>
        <w:spacing w:line="0" w:lineRule="atLeast"/>
        <w:ind w:left="720"/>
        <w:rPr>
          <w:sz w:val="22"/>
        </w:rPr>
      </w:pPr>
      <w:r>
        <w:rPr>
          <w:sz w:val="22"/>
        </w:rPr>
        <w:t xml:space="preserve">Redatto ai sensi </w:t>
      </w:r>
      <w:r w:rsidR="009936AA">
        <w:rPr>
          <w:rFonts w:ascii="Georgia" w:hAnsi="Georgia"/>
          <w:color w:val="5B6F82"/>
          <w:sz w:val="23"/>
          <w:szCs w:val="23"/>
          <w:shd w:val="clear" w:color="auto" w:fill="FFFFFF"/>
        </w:rPr>
        <w:t xml:space="preserve">Art. 9, co. 7, </w:t>
      </w:r>
      <w:proofErr w:type="spellStart"/>
      <w:r w:rsidR="009936AA">
        <w:rPr>
          <w:rFonts w:ascii="Georgia" w:hAnsi="Georgia"/>
          <w:color w:val="5B6F82"/>
          <w:sz w:val="23"/>
          <w:szCs w:val="23"/>
          <w:shd w:val="clear" w:color="auto" w:fill="FFFFFF"/>
        </w:rPr>
        <w:t>d.l.</w:t>
      </w:r>
      <w:proofErr w:type="spellEnd"/>
      <w:r w:rsidR="009936AA">
        <w:rPr>
          <w:rFonts w:ascii="Georgia" w:hAnsi="Georgia"/>
          <w:color w:val="5B6F82"/>
          <w:sz w:val="23"/>
          <w:szCs w:val="23"/>
          <w:shd w:val="clear" w:color="auto" w:fill="FFFFFF"/>
        </w:rPr>
        <w:t xml:space="preserve"> n. 179/2012 convertito con modificazioni dalla l. 17 dicembre 2012, n. 221</w:t>
      </w:r>
    </w:p>
    <w:p w:rsidR="00C15ECA" w:rsidRDefault="00751DEC">
      <w:pPr>
        <w:spacing w:line="20" w:lineRule="exact"/>
        <w:rPr>
          <w:rFonts w:ascii="Times New Roman" w:eastAsia="Times New Roman" w:hAnsi="Times New Roman"/>
          <w:sz w:val="24"/>
        </w:rPr>
      </w:pPr>
      <w:r>
        <w:rPr>
          <w:noProof/>
          <w:sz w:val="22"/>
        </w:rPr>
        <mc:AlternateContent>
          <mc:Choice Requires="wps">
            <w:drawing>
              <wp:anchor distT="4294967295" distB="4294967295" distL="114300" distR="114300" simplePos="0" relativeHeight="251652608" behindDoc="1" locked="0" layoutInCell="1" allowOverlap="1">
                <wp:simplePos x="0" y="0"/>
                <wp:positionH relativeFrom="column">
                  <wp:posOffset>363855</wp:posOffset>
                </wp:positionH>
                <wp:positionV relativeFrom="paragraph">
                  <wp:posOffset>143509</wp:posOffset>
                </wp:positionV>
                <wp:extent cx="5198110" cy="0"/>
                <wp:effectExtent l="0" t="0" r="0" b="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8110" cy="0"/>
                        </a:xfrm>
                        <a:prstGeom prst="line">
                          <a:avLst/>
                        </a:prstGeom>
                        <a:noFill/>
                        <a:ln w="3047">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3662A" id="Line 4"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65pt,11.3pt" to="437.9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" strokecolor="#4f81bd" strokeweight=".08464mm"/>
            </w:pict>
          </mc:Fallback>
        </mc:AlternateContent>
      </w:r>
      <w:r>
        <w:rPr>
          <w:noProof/>
          <w:sz w:val="22"/>
        </w:rPr>
        <mc:AlternateContent>
          <mc:Choice Requires="wps">
            <w:drawing>
              <wp:anchor distT="0" distB="0" distL="114299" distR="114299" simplePos="0" relativeHeight="251653632" behindDoc="1" locked="0" layoutInCell="1" allowOverlap="1">
                <wp:simplePos x="0" y="0"/>
                <wp:positionH relativeFrom="column">
                  <wp:posOffset>377824</wp:posOffset>
                </wp:positionH>
                <wp:positionV relativeFrom="paragraph">
                  <wp:posOffset>3498850</wp:posOffset>
                </wp:positionV>
                <wp:extent cx="0" cy="462915"/>
                <wp:effectExtent l="0" t="0" r="19050" b="13335"/>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2915"/>
                        </a:xfrm>
                        <a:prstGeom prst="line">
                          <a:avLst/>
                        </a:prstGeom>
                        <a:noFill/>
                        <a:ln w="3047">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257FD" id="Line 5" o:spid="_x0000_s1026" style="position:absolute;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75pt,275.5pt" to="29.75pt,3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" strokecolor="#4f81bd" strokeweight=".08464mm"/>
            </w:pict>
          </mc:Fallback>
        </mc:AlternateContent>
      </w: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C15ECA">
      <w:pPr>
        <w:spacing w:line="200" w:lineRule="exact"/>
        <w:rPr>
          <w:rFonts w:ascii="Times New Roman" w:eastAsia="Times New Roman" w:hAnsi="Times New Roman"/>
          <w:sz w:val="24"/>
        </w:rPr>
      </w:pPr>
    </w:p>
    <w:p w:rsidR="00C15ECA" w:rsidRDefault="00751DEC" w:rsidP="00555996">
      <w:pPr>
        <w:spacing w:line="20" w:lineRule="exact"/>
        <w:rPr>
          <w:sz w:val="22"/>
        </w:rPr>
      </w:pPr>
      <w:r>
        <w:rPr>
          <w:noProof/>
          <w:sz w:val="24"/>
        </w:rPr>
        <mc:AlternateContent>
          <mc:Choice Requires="wps">
            <w:drawing>
              <wp:anchor distT="4294967295" distB="4294967295" distL="114300" distR="114300" simplePos="0" relativeHeight="251654656" behindDoc="1" locked="0" layoutInCell="1" allowOverlap="1">
                <wp:simplePos x="0" y="0"/>
                <wp:positionH relativeFrom="column">
                  <wp:posOffset>376555</wp:posOffset>
                </wp:positionH>
                <wp:positionV relativeFrom="paragraph">
                  <wp:posOffset>141604</wp:posOffset>
                </wp:positionV>
                <wp:extent cx="5185410" cy="0"/>
                <wp:effectExtent l="0" t="0" r="0" b="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5410" cy="0"/>
                        </a:xfrm>
                        <a:prstGeom prst="line">
                          <a:avLst/>
                        </a:prstGeom>
                        <a:noFill/>
                        <a:ln w="3047">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C52DF" id="Line 6"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65pt,11.15pt" to="437.9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" strokecolor="#4f81bd" strokeweight=".08464mm"/>
            </w:pict>
          </mc:Fallback>
        </mc:AlternateContent>
      </w:r>
    </w:p>
    <w:p w:rsidR="00C15ECA" w:rsidRDefault="00C15ECA">
      <w:pPr>
        <w:spacing w:line="0" w:lineRule="atLeast"/>
        <w:jc w:val="right"/>
        <w:rPr>
          <w:sz w:val="22"/>
        </w:rPr>
        <w:sectPr w:rsidR="00C15ECA">
          <w:pgSz w:w="12240" w:h="15840"/>
          <w:pgMar w:top="1440" w:right="1140" w:bottom="162" w:left="1440" w:header="0" w:footer="0" w:gutter="0"/>
          <w:cols w:space="0" w:equalWidth="0">
            <w:col w:w="9660"/>
          </w:cols>
          <w:docGrid w:linePitch="360"/>
        </w:sectPr>
      </w:pPr>
    </w:p>
    <w:p w:rsidR="00C15ECA" w:rsidRDefault="00C15ECA">
      <w:pPr>
        <w:spacing w:line="200" w:lineRule="exact"/>
        <w:rPr>
          <w:rFonts w:ascii="Times New Roman" w:eastAsia="Times New Roman" w:hAnsi="Times New Roman"/>
        </w:rPr>
      </w:pPr>
      <w:bookmarkStart w:id="1" w:name="page2"/>
      <w:bookmarkEnd w:id="1"/>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28" w:lineRule="exact"/>
        <w:rPr>
          <w:rFonts w:ascii="Times New Roman" w:eastAsia="Times New Roman" w:hAnsi="Times New Roman"/>
        </w:rPr>
      </w:pPr>
    </w:p>
    <w:p w:rsidR="00C15ECA" w:rsidRDefault="00C15ECA">
      <w:pPr>
        <w:spacing w:line="0" w:lineRule="atLeast"/>
        <w:jc w:val="right"/>
        <w:rPr>
          <w:sz w:val="22"/>
        </w:rPr>
      </w:pPr>
      <w:r>
        <w:rPr>
          <w:sz w:val="22"/>
        </w:rPr>
        <w:t>2</w:t>
      </w:r>
    </w:p>
    <w:p w:rsidR="00C15ECA" w:rsidRDefault="00C15ECA" w:rsidP="00555996">
      <w:pPr>
        <w:spacing w:line="0" w:lineRule="atLeast"/>
        <w:rPr>
          <w:sz w:val="22"/>
        </w:rPr>
        <w:sectPr w:rsidR="00C15ECA">
          <w:pgSz w:w="12240" w:h="15840"/>
          <w:pgMar w:top="1414" w:right="1140" w:bottom="162" w:left="1140" w:header="0" w:footer="0" w:gutter="0"/>
          <w:cols w:space="0" w:equalWidth="0">
            <w:col w:w="9960"/>
          </w:cols>
          <w:docGrid w:linePitch="360"/>
        </w:sectPr>
      </w:pPr>
    </w:p>
    <w:p w:rsidR="00C15ECA" w:rsidRDefault="00C15ECA">
      <w:pPr>
        <w:spacing w:line="155" w:lineRule="exact"/>
        <w:rPr>
          <w:rFonts w:ascii="Times New Roman" w:eastAsia="Times New Roman" w:hAnsi="Times New Roman"/>
        </w:rPr>
      </w:pPr>
      <w:bookmarkStart w:id="2" w:name="page3"/>
      <w:bookmarkEnd w:id="2"/>
    </w:p>
    <w:p w:rsidR="00C15ECA" w:rsidRDefault="00C15ECA">
      <w:pPr>
        <w:spacing w:line="0" w:lineRule="atLeast"/>
        <w:rPr>
          <w:rFonts w:ascii="Cambria" w:eastAsia="Cambria" w:hAnsi="Cambria"/>
          <w:b/>
          <w:sz w:val="40"/>
        </w:rPr>
      </w:pPr>
      <w:r>
        <w:rPr>
          <w:rFonts w:ascii="Cambria" w:eastAsia="Cambria" w:hAnsi="Cambria"/>
          <w:b/>
          <w:sz w:val="40"/>
        </w:rPr>
        <w:t>PREMESSA</w:t>
      </w:r>
    </w:p>
    <w:p w:rsidR="00C15ECA" w:rsidRDefault="00C15ECA">
      <w:pPr>
        <w:spacing w:line="181" w:lineRule="exact"/>
        <w:rPr>
          <w:rFonts w:ascii="Times New Roman" w:eastAsia="Times New Roman" w:hAnsi="Times New Roman"/>
        </w:rPr>
      </w:pPr>
    </w:p>
    <w:p w:rsidR="00C15ECA" w:rsidRDefault="00C15ECA">
      <w:pPr>
        <w:spacing w:line="345" w:lineRule="auto"/>
        <w:jc w:val="both"/>
        <w:rPr>
          <w:sz w:val="24"/>
        </w:rPr>
      </w:pPr>
      <w:r>
        <w:rPr>
          <w:sz w:val="24"/>
        </w:rPr>
        <w:t>L’articolo 9, comma 7, del decreto legge 18 ottobre 2012, n. 179 stabilisce che, entro il 31 marzo di ogni anno, le Amministrazioni pubbliche di cui all'articolo 1, comma 2, del decreto legislativo 30 marzo 2001, n. 165, sono obbligate a pubblicare, con cadenza annuale, gli Obiettivi di accessibilità nel proprio sito web.</w:t>
      </w:r>
    </w:p>
    <w:p w:rsidR="00C15ECA" w:rsidRDefault="00C15ECA">
      <w:pPr>
        <w:spacing w:line="200" w:lineRule="exact"/>
        <w:rPr>
          <w:rFonts w:ascii="Times New Roman" w:eastAsia="Times New Roman" w:hAnsi="Times New Roman"/>
        </w:rPr>
      </w:pPr>
    </w:p>
    <w:p w:rsidR="00C15ECA" w:rsidRDefault="00C15ECA">
      <w:pPr>
        <w:spacing w:line="331" w:lineRule="exact"/>
        <w:rPr>
          <w:rFonts w:ascii="Times New Roman" w:eastAsia="Times New Roman" w:hAnsi="Times New Roman"/>
        </w:rPr>
      </w:pPr>
    </w:p>
    <w:p w:rsidR="00C15ECA" w:rsidRDefault="00C15ECA">
      <w:pPr>
        <w:spacing w:line="0" w:lineRule="atLeast"/>
        <w:rPr>
          <w:rFonts w:ascii="Cambria" w:eastAsia="Cambria" w:hAnsi="Cambria"/>
          <w:b/>
          <w:sz w:val="40"/>
        </w:rPr>
      </w:pPr>
      <w:r>
        <w:rPr>
          <w:rFonts w:ascii="Cambria" w:eastAsia="Cambria" w:hAnsi="Cambria"/>
          <w:b/>
          <w:sz w:val="40"/>
        </w:rPr>
        <w:t>INFORMAZIONI GENERALI SULL’AMMINISTRAZIONE</w:t>
      </w:r>
    </w:p>
    <w:p w:rsidR="00C15ECA" w:rsidRDefault="00751DEC">
      <w:pPr>
        <w:spacing w:line="20" w:lineRule="exact"/>
        <w:rPr>
          <w:rFonts w:ascii="Times New Roman" w:eastAsia="Times New Roman" w:hAnsi="Times New Roman"/>
        </w:rPr>
      </w:pPr>
      <w:r>
        <w:rPr>
          <w:rFonts w:ascii="Cambria" w:eastAsia="Cambria" w:hAnsi="Cambria"/>
          <w:b/>
          <w:noProof/>
          <w:sz w:val="40"/>
        </w:rPr>
        <mc:AlternateContent>
          <mc:Choice Requires="wps">
            <w:drawing>
              <wp:anchor distT="4294967295" distB="4294967295" distL="114300" distR="114300" simplePos="0" relativeHeight="251655680" behindDoc="1" locked="0" layoutInCell="1" allowOverlap="1">
                <wp:simplePos x="0" y="0"/>
                <wp:positionH relativeFrom="column">
                  <wp:posOffset>181610</wp:posOffset>
                </wp:positionH>
                <wp:positionV relativeFrom="paragraph">
                  <wp:posOffset>260984</wp:posOffset>
                </wp:positionV>
                <wp:extent cx="5960745" cy="0"/>
                <wp:effectExtent l="0" t="0" r="0" b="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CCE10" id="Line 7"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20.55pt" to="483.6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" strokeweight=".96pt"/>
            </w:pict>
          </mc:Fallback>
        </mc:AlternateContent>
      </w:r>
      <w:r>
        <w:rPr>
          <w:rFonts w:ascii="Cambria" w:eastAsia="Cambria" w:hAnsi="Cambria"/>
          <w:b/>
          <w:noProof/>
          <w:sz w:val="40"/>
        </w:rPr>
        <mc:AlternateContent>
          <mc:Choice Requires="wps">
            <w:drawing>
              <wp:anchor distT="4294967295" distB="4294967295" distL="114300" distR="114300" simplePos="0" relativeHeight="251656704" behindDoc="1" locked="0" layoutInCell="1" allowOverlap="1">
                <wp:simplePos x="0" y="0"/>
                <wp:positionH relativeFrom="column">
                  <wp:posOffset>181610</wp:posOffset>
                </wp:positionH>
                <wp:positionV relativeFrom="paragraph">
                  <wp:posOffset>773429</wp:posOffset>
                </wp:positionV>
                <wp:extent cx="5960745" cy="0"/>
                <wp:effectExtent l="0" t="0" r="0" b="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5BC77" id="Line 8"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60.9pt" to="483.6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" strokeweight=".33864mm"/>
            </w:pict>
          </mc:Fallback>
        </mc:AlternateContent>
      </w:r>
      <w:r>
        <w:rPr>
          <w:rFonts w:ascii="Cambria" w:eastAsia="Cambria" w:hAnsi="Cambria"/>
          <w:b/>
          <w:noProof/>
          <w:sz w:val="40"/>
        </w:rPr>
        <mc:AlternateContent>
          <mc:Choice Requires="wps">
            <w:drawing>
              <wp:anchor distT="0" distB="0" distL="114299" distR="114299" simplePos="0" relativeHeight="251657728" behindDoc="1" locked="0" layoutInCell="1" allowOverlap="1">
                <wp:simplePos x="0" y="0"/>
                <wp:positionH relativeFrom="column">
                  <wp:posOffset>1725294</wp:posOffset>
                </wp:positionH>
                <wp:positionV relativeFrom="paragraph">
                  <wp:posOffset>255270</wp:posOffset>
                </wp:positionV>
                <wp:extent cx="0" cy="1874520"/>
                <wp:effectExtent l="0" t="0" r="19050" b="1143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452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A13E9" id="Line 9"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85pt,20.1pt" to="135.85pt,1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" strokeweight=".33864mm"/>
            </w:pict>
          </mc:Fallback>
        </mc:AlternateContent>
      </w:r>
      <w:r>
        <w:rPr>
          <w:rFonts w:ascii="Cambria" w:eastAsia="Cambria" w:hAnsi="Cambria"/>
          <w:b/>
          <w:noProof/>
          <w:sz w:val="40"/>
        </w:rPr>
        <mc:AlternateContent>
          <mc:Choice Requires="wps">
            <w:drawing>
              <wp:anchor distT="4294967295" distB="4294967295" distL="114300" distR="114300" simplePos="0" relativeHeight="251658752" behindDoc="1" locked="0" layoutInCell="1" allowOverlap="1">
                <wp:simplePos x="0" y="0"/>
                <wp:positionH relativeFrom="column">
                  <wp:posOffset>181610</wp:posOffset>
                </wp:positionH>
                <wp:positionV relativeFrom="paragraph">
                  <wp:posOffset>1099184</wp:posOffset>
                </wp:positionV>
                <wp:extent cx="5960745" cy="0"/>
                <wp:effectExtent l="0" t="0" r="0" b="0"/>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E116B" id="Line 10"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86.55pt" to="483.6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" strokeweight=".96pt"/>
            </w:pict>
          </mc:Fallback>
        </mc:AlternateContent>
      </w:r>
      <w:r>
        <w:rPr>
          <w:rFonts w:ascii="Cambria" w:eastAsia="Cambria" w:hAnsi="Cambria"/>
          <w:b/>
          <w:noProof/>
          <w:sz w:val="40"/>
        </w:rPr>
        <mc:AlternateContent>
          <mc:Choice Requires="wps">
            <w:drawing>
              <wp:anchor distT="4294967295" distB="4294967295" distL="114300" distR="114300" simplePos="0" relativeHeight="251659776" behindDoc="1" locked="0" layoutInCell="1" allowOverlap="1">
                <wp:simplePos x="0" y="0"/>
                <wp:positionH relativeFrom="column">
                  <wp:posOffset>181610</wp:posOffset>
                </wp:positionH>
                <wp:positionV relativeFrom="paragraph">
                  <wp:posOffset>1609724</wp:posOffset>
                </wp:positionV>
                <wp:extent cx="5960745" cy="0"/>
                <wp:effectExtent l="0" t="0" r="0" b="0"/>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DD61D" id="Line 1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126.75pt" to="483.65pt,1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" strokeweight=".33864mm"/>
            </w:pict>
          </mc:Fallback>
        </mc:AlternateContent>
      </w:r>
      <w:r>
        <w:rPr>
          <w:rFonts w:ascii="Cambria" w:eastAsia="Cambria" w:hAnsi="Cambria"/>
          <w:b/>
          <w:noProof/>
          <w:sz w:val="40"/>
        </w:rPr>
        <mc:AlternateContent>
          <mc:Choice Requires="wps">
            <w:drawing>
              <wp:anchor distT="0" distB="0" distL="114299" distR="114299" simplePos="0" relativeHeight="251660800" behindDoc="1" locked="0" layoutInCell="1" allowOverlap="1">
                <wp:simplePos x="0" y="0"/>
                <wp:positionH relativeFrom="column">
                  <wp:posOffset>187324</wp:posOffset>
                </wp:positionH>
                <wp:positionV relativeFrom="paragraph">
                  <wp:posOffset>255270</wp:posOffset>
                </wp:positionV>
                <wp:extent cx="0" cy="1874520"/>
                <wp:effectExtent l="0" t="0" r="19050" b="1143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452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9B0D8" id="Line 12" o:spid="_x0000_s1026" style="position:absolute;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75pt,20.1pt" to="14.75pt,1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" strokeweight=".33864mm"/>
            </w:pict>
          </mc:Fallback>
        </mc:AlternateContent>
      </w:r>
      <w:r>
        <w:rPr>
          <w:rFonts w:ascii="Cambria" w:eastAsia="Cambria" w:hAnsi="Cambria"/>
          <w:b/>
          <w:noProof/>
          <w:sz w:val="40"/>
        </w:rPr>
        <mc:AlternateContent>
          <mc:Choice Requires="wps">
            <w:drawing>
              <wp:anchor distT="0" distB="0" distL="114299" distR="114299" simplePos="0" relativeHeight="251661824" behindDoc="1" locked="0" layoutInCell="1" allowOverlap="1">
                <wp:simplePos x="0" y="0"/>
                <wp:positionH relativeFrom="column">
                  <wp:posOffset>6136639</wp:posOffset>
                </wp:positionH>
                <wp:positionV relativeFrom="paragraph">
                  <wp:posOffset>255270</wp:posOffset>
                </wp:positionV>
                <wp:extent cx="0" cy="1861820"/>
                <wp:effectExtent l="0" t="0" r="19050" b="508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182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05C61" id="Line 13" o:spid="_x0000_s1026" style="position:absolute;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3.2pt,20.1pt" to="483.2pt,1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" strokeweight=".33864mm"/>
            </w:pict>
          </mc:Fallback>
        </mc:AlternateContent>
      </w:r>
    </w:p>
    <w:p w:rsidR="00C15ECA" w:rsidRDefault="00C15ECA">
      <w:pPr>
        <w:spacing w:line="200" w:lineRule="exact"/>
        <w:rPr>
          <w:rFonts w:ascii="Times New Roman" w:eastAsia="Times New Roman" w:hAnsi="Times New Roman"/>
        </w:rPr>
      </w:pPr>
    </w:p>
    <w:p w:rsidR="00C15ECA" w:rsidRDefault="00C15ECA">
      <w:pPr>
        <w:spacing w:line="204" w:lineRule="exact"/>
        <w:rPr>
          <w:rFonts w:ascii="Times New Roman" w:eastAsia="Times New Roman" w:hAnsi="Times New Roman"/>
        </w:rPr>
      </w:pPr>
    </w:p>
    <w:p w:rsidR="00C15ECA" w:rsidRDefault="00C15ECA">
      <w:pPr>
        <w:spacing w:line="0" w:lineRule="atLeast"/>
        <w:ind w:left="400"/>
        <w:rPr>
          <w:b/>
          <w:sz w:val="24"/>
        </w:rPr>
      </w:pPr>
      <w:r>
        <w:rPr>
          <w:b/>
          <w:sz w:val="24"/>
        </w:rPr>
        <w:t>Denominazione</w:t>
      </w:r>
    </w:p>
    <w:p w:rsidR="00C15ECA" w:rsidRDefault="00C15ECA">
      <w:pPr>
        <w:spacing w:line="191" w:lineRule="auto"/>
        <w:ind w:left="2720"/>
        <w:rPr>
          <w:sz w:val="15"/>
        </w:rPr>
      </w:pPr>
      <w:r>
        <w:rPr>
          <w:sz w:val="15"/>
        </w:rPr>
        <w:t xml:space="preserve">Comune di </w:t>
      </w:r>
      <w:r w:rsidR="00B622A4">
        <w:rPr>
          <w:sz w:val="15"/>
        </w:rPr>
        <w:t xml:space="preserve"> Castelnuovo di </w:t>
      </w:r>
      <w:r w:rsidR="00CB386B">
        <w:rPr>
          <w:sz w:val="15"/>
        </w:rPr>
        <w:t>Garfagnana</w:t>
      </w:r>
    </w:p>
    <w:p w:rsidR="00C15ECA" w:rsidRDefault="00C15ECA">
      <w:pPr>
        <w:spacing w:line="197" w:lineRule="auto"/>
        <w:ind w:left="400"/>
        <w:rPr>
          <w:b/>
          <w:sz w:val="24"/>
        </w:rPr>
      </w:pPr>
      <w:r>
        <w:rPr>
          <w:b/>
          <w:sz w:val="24"/>
        </w:rPr>
        <w:t>Amministrazione</w:t>
      </w:r>
    </w:p>
    <w:p w:rsidR="00C15ECA" w:rsidRDefault="00C15ECA">
      <w:pPr>
        <w:spacing w:line="221" w:lineRule="exact"/>
        <w:rPr>
          <w:rFonts w:ascii="Times New Roman" w:eastAsia="Times New Roman" w:hAnsi="Times New Roman"/>
        </w:rPr>
      </w:pPr>
    </w:p>
    <w:p w:rsidR="00C15ECA" w:rsidRDefault="00C15ECA">
      <w:pPr>
        <w:tabs>
          <w:tab w:val="left" w:pos="2700"/>
        </w:tabs>
        <w:spacing w:line="0" w:lineRule="atLeast"/>
        <w:ind w:left="400"/>
        <w:rPr>
          <w:sz w:val="24"/>
        </w:rPr>
      </w:pPr>
      <w:r>
        <w:rPr>
          <w:b/>
          <w:sz w:val="24"/>
        </w:rPr>
        <w:t>Sede legale (città)</w:t>
      </w:r>
      <w:r>
        <w:rPr>
          <w:rFonts w:ascii="Times New Roman" w:eastAsia="Times New Roman" w:hAnsi="Times New Roman"/>
        </w:rPr>
        <w:tab/>
      </w:r>
      <w:r w:rsidR="00CB386B">
        <w:rPr>
          <w:sz w:val="24"/>
        </w:rPr>
        <w:t>Via Vallisneri n.1-Castelnuovo di Garfagnana -Lucca</w:t>
      </w:r>
    </w:p>
    <w:p w:rsidR="00B06692" w:rsidRDefault="00B06692">
      <w:pPr>
        <w:tabs>
          <w:tab w:val="left" w:pos="2700"/>
        </w:tabs>
        <w:spacing w:line="0" w:lineRule="atLeast"/>
        <w:ind w:left="400"/>
        <w:rPr>
          <w:sz w:val="24"/>
        </w:rPr>
      </w:pPr>
    </w:p>
    <w:p w:rsidR="00C15ECA" w:rsidRDefault="00C15ECA">
      <w:pPr>
        <w:spacing w:line="127" w:lineRule="exact"/>
        <w:rPr>
          <w:rFonts w:ascii="Times New Roman" w:eastAsia="Times New Roman" w:hAnsi="Times New Roman"/>
        </w:rPr>
      </w:pPr>
    </w:p>
    <w:p w:rsidR="00C15ECA" w:rsidRDefault="00C15ECA" w:rsidP="00B06692">
      <w:pPr>
        <w:tabs>
          <w:tab w:val="left" w:pos="3795"/>
        </w:tabs>
        <w:spacing w:line="0" w:lineRule="atLeast"/>
        <w:ind w:left="400"/>
        <w:rPr>
          <w:b/>
          <w:sz w:val="24"/>
        </w:rPr>
      </w:pPr>
      <w:r>
        <w:rPr>
          <w:b/>
          <w:sz w:val="24"/>
        </w:rPr>
        <w:t>Responsabile</w:t>
      </w:r>
      <w:r w:rsidR="00B06692">
        <w:rPr>
          <w:b/>
          <w:sz w:val="24"/>
        </w:rPr>
        <w:tab/>
      </w:r>
      <w:r w:rsidR="004972E8">
        <w:rPr>
          <w:b/>
          <w:sz w:val="24"/>
        </w:rPr>
        <w:t>da nominare</w:t>
      </w:r>
    </w:p>
    <w:p w:rsidR="00C15ECA" w:rsidRDefault="00CB386B">
      <w:pPr>
        <w:spacing w:line="197" w:lineRule="auto"/>
        <w:ind w:left="400"/>
        <w:rPr>
          <w:b/>
          <w:sz w:val="24"/>
        </w:rPr>
      </w:pPr>
      <w:r>
        <w:rPr>
          <w:sz w:val="15"/>
        </w:rPr>
        <w:t xml:space="preserve"> </w:t>
      </w:r>
      <w:r w:rsidR="00C15ECA">
        <w:rPr>
          <w:b/>
          <w:sz w:val="24"/>
        </w:rPr>
        <w:t>Accessibilità</w:t>
      </w:r>
    </w:p>
    <w:p w:rsidR="00C15ECA" w:rsidRDefault="00C15ECA">
      <w:pPr>
        <w:spacing w:line="125" w:lineRule="exact"/>
        <w:rPr>
          <w:rFonts w:ascii="Times New Roman" w:eastAsia="Times New Roman" w:hAnsi="Times New Roman"/>
        </w:rPr>
      </w:pPr>
    </w:p>
    <w:p w:rsidR="00C15ECA" w:rsidRDefault="00C15ECA">
      <w:pPr>
        <w:spacing w:line="0" w:lineRule="atLeast"/>
        <w:ind w:left="400"/>
        <w:rPr>
          <w:b/>
          <w:sz w:val="24"/>
        </w:rPr>
      </w:pPr>
      <w:r>
        <w:rPr>
          <w:b/>
          <w:sz w:val="24"/>
        </w:rPr>
        <w:t>Indirizzo PEC</w:t>
      </w:r>
    </w:p>
    <w:p w:rsidR="00C15ECA" w:rsidRDefault="00C15ECA" w:rsidP="00B06692">
      <w:pPr>
        <w:tabs>
          <w:tab w:val="left" w:pos="4260"/>
        </w:tabs>
        <w:spacing w:line="197" w:lineRule="auto"/>
        <w:ind w:left="400"/>
        <w:rPr>
          <w:b/>
          <w:sz w:val="24"/>
        </w:rPr>
      </w:pPr>
      <w:r>
        <w:rPr>
          <w:b/>
          <w:sz w:val="24"/>
        </w:rPr>
        <w:t>per le comunicazioni</w:t>
      </w:r>
      <w:r w:rsidR="00B06692">
        <w:rPr>
          <w:b/>
          <w:sz w:val="24"/>
        </w:rPr>
        <w:tab/>
        <w:t>comune.castelnuovodigarfagnana@postacert.toscana.it</w:t>
      </w:r>
    </w:p>
    <w:p w:rsidR="00C15ECA" w:rsidRDefault="00751DEC">
      <w:pPr>
        <w:spacing w:line="20" w:lineRule="exact"/>
        <w:rPr>
          <w:rFonts w:ascii="Times New Roman" w:eastAsia="Times New Roman" w:hAnsi="Times New Roman"/>
        </w:rPr>
      </w:pPr>
      <w:r>
        <w:rPr>
          <w:b/>
          <w:noProof/>
          <w:sz w:val="24"/>
        </w:rPr>
        <mc:AlternateContent>
          <mc:Choice Requires="wps">
            <w:drawing>
              <wp:anchor distT="4294967295" distB="4294967295" distL="114300" distR="114300" simplePos="0" relativeHeight="251662848" behindDoc="1" locked="0" layoutInCell="1" allowOverlap="1">
                <wp:simplePos x="0" y="0"/>
                <wp:positionH relativeFrom="column">
                  <wp:posOffset>181610</wp:posOffset>
                </wp:positionH>
                <wp:positionV relativeFrom="paragraph">
                  <wp:posOffset>74294</wp:posOffset>
                </wp:positionV>
                <wp:extent cx="5948680" cy="0"/>
                <wp:effectExtent l="0" t="0" r="0" b="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868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2FC1C" id="Line 14"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5.85pt" to="482.7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" strokeweight=".33864mm"/>
            </w:pict>
          </mc:Fallback>
        </mc:AlternateContent>
      </w:r>
      <w:r>
        <w:rPr>
          <w:b/>
          <w:noProof/>
          <w:sz w:val="24"/>
        </w:rPr>
        <mc:AlternateContent>
          <mc:Choice Requires="wps">
            <w:drawing>
              <wp:anchor distT="0" distB="0" distL="114300" distR="114300" simplePos="0" relativeHeight="251663872" behindDoc="1" locked="0" layoutInCell="1" allowOverlap="1">
                <wp:simplePos x="0" y="0"/>
                <wp:positionH relativeFrom="column">
                  <wp:posOffset>6130290</wp:posOffset>
                </wp:positionH>
                <wp:positionV relativeFrom="paragraph">
                  <wp:posOffset>68580</wp:posOffset>
                </wp:positionV>
                <wp:extent cx="12065" cy="12065"/>
                <wp:effectExtent l="0" t="0" r="6985" b="698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4F003" id="Rectangle 15" o:spid="_x0000_s1026" style="position:absolute;margin-left:482.7pt;margin-top:5.4pt;width:.95pt;height:.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" fillcolor="black" strokecolor="white"/>
            </w:pict>
          </mc:Fallback>
        </mc:AlternateContent>
      </w: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12" w:lineRule="exact"/>
        <w:rPr>
          <w:rFonts w:ascii="Times New Roman" w:eastAsia="Times New Roman" w:hAnsi="Times New Roman"/>
        </w:rPr>
      </w:pPr>
    </w:p>
    <w:p w:rsidR="00C15ECA" w:rsidRDefault="00C15ECA">
      <w:pPr>
        <w:spacing w:line="0" w:lineRule="atLeast"/>
        <w:rPr>
          <w:rFonts w:ascii="Cambria" w:eastAsia="Cambria" w:hAnsi="Cambria"/>
          <w:b/>
          <w:sz w:val="40"/>
        </w:rPr>
      </w:pPr>
      <w:r>
        <w:rPr>
          <w:rFonts w:ascii="Cambria" w:eastAsia="Cambria" w:hAnsi="Cambria"/>
          <w:b/>
          <w:sz w:val="40"/>
        </w:rPr>
        <w:t>DESCRIZIONE DELL’AMMINISTRAZIONE</w:t>
      </w:r>
    </w:p>
    <w:p w:rsidR="00C15ECA" w:rsidRDefault="00C15ECA">
      <w:pPr>
        <w:spacing w:line="181" w:lineRule="exact"/>
        <w:rPr>
          <w:rFonts w:ascii="Times New Roman" w:eastAsia="Times New Roman" w:hAnsi="Times New Roman"/>
        </w:rPr>
      </w:pPr>
    </w:p>
    <w:p w:rsidR="00C15ECA" w:rsidRDefault="00C15ECA">
      <w:pPr>
        <w:spacing w:line="338" w:lineRule="auto"/>
        <w:jc w:val="both"/>
        <w:rPr>
          <w:sz w:val="24"/>
        </w:rPr>
      </w:pPr>
      <w:r>
        <w:rPr>
          <w:sz w:val="24"/>
        </w:rPr>
        <w:t xml:space="preserve">Il Comune di </w:t>
      </w:r>
      <w:r w:rsidR="00B06692">
        <w:rPr>
          <w:sz w:val="24"/>
        </w:rPr>
        <w:t xml:space="preserve"> Castelnuovo di Garfagnana </w:t>
      </w:r>
      <w:r>
        <w:rPr>
          <w:sz w:val="24"/>
        </w:rPr>
        <w:t>è un ente locale territoriale, che rappresenta la propria comunità. Esercita, secondo il principio di sussidiarietà, funzioni amministrative proprie, funzioni conferite o delegate dallo Stato, dalla Regione e dalla Provincia.</w:t>
      </w:r>
    </w:p>
    <w:p w:rsidR="00C15ECA" w:rsidRDefault="00C15ECA">
      <w:pPr>
        <w:spacing w:line="80" w:lineRule="exact"/>
        <w:rPr>
          <w:rFonts w:ascii="Times New Roman" w:eastAsia="Times New Roman" w:hAnsi="Times New Roman"/>
        </w:rPr>
      </w:pPr>
    </w:p>
    <w:p w:rsidR="00C15ECA" w:rsidRDefault="00C15ECA">
      <w:pPr>
        <w:spacing w:line="346" w:lineRule="auto"/>
        <w:jc w:val="both"/>
        <w:rPr>
          <w:sz w:val="24"/>
        </w:rPr>
      </w:pPr>
      <w:r>
        <w:rPr>
          <w:sz w:val="24"/>
        </w:rPr>
        <w:t>Offre vari servizi ed incentiva nuove forme di relazione, non solo con l’utente ma anche con gli altri Uffici Pubblici del territorio, promuovendo, con criteri di economicità, il miglioramento della qualità dei processi amministrativi finalizzandoli ad una maggiore efficienza ed efficacia della Pubblica Amministrazione a favore dell’utenza, delle imprese e dei cittadini.</w:t>
      </w: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400" w:lineRule="exact"/>
        <w:rPr>
          <w:rFonts w:ascii="Times New Roman" w:eastAsia="Times New Roman" w:hAnsi="Times New Roman"/>
        </w:rPr>
      </w:pPr>
    </w:p>
    <w:p w:rsidR="00C15ECA" w:rsidRDefault="00C15ECA">
      <w:pPr>
        <w:spacing w:line="0" w:lineRule="atLeast"/>
        <w:jc w:val="right"/>
        <w:rPr>
          <w:sz w:val="22"/>
        </w:rPr>
      </w:pPr>
      <w:r>
        <w:rPr>
          <w:sz w:val="22"/>
        </w:rPr>
        <w:t>3</w:t>
      </w:r>
    </w:p>
    <w:p w:rsidR="00C15ECA" w:rsidRDefault="00C15ECA">
      <w:pPr>
        <w:spacing w:line="0" w:lineRule="atLeast"/>
        <w:jc w:val="right"/>
        <w:rPr>
          <w:sz w:val="22"/>
        </w:rPr>
        <w:sectPr w:rsidR="00C15ECA">
          <w:pgSz w:w="12240" w:h="15840"/>
          <w:pgMar w:top="1440" w:right="1140" w:bottom="162" w:left="1140" w:header="0" w:footer="0" w:gutter="0"/>
          <w:cols w:space="0" w:equalWidth="0">
            <w:col w:w="9960"/>
          </w:cols>
          <w:docGrid w:linePitch="360"/>
        </w:sectPr>
      </w:pPr>
    </w:p>
    <w:p w:rsidR="00C15ECA" w:rsidRDefault="00C15ECA">
      <w:pPr>
        <w:spacing w:line="215" w:lineRule="exact"/>
        <w:rPr>
          <w:rFonts w:ascii="Times New Roman" w:eastAsia="Times New Roman" w:hAnsi="Times New Roman"/>
        </w:rPr>
      </w:pPr>
      <w:bookmarkStart w:id="3" w:name="page4"/>
      <w:bookmarkEnd w:id="3"/>
    </w:p>
    <w:p w:rsidR="00C15ECA" w:rsidRDefault="00C15ECA">
      <w:pPr>
        <w:spacing w:line="0" w:lineRule="atLeast"/>
        <w:ind w:left="120"/>
        <w:rPr>
          <w:rFonts w:ascii="Cambria" w:eastAsia="Cambria" w:hAnsi="Cambria"/>
          <w:b/>
          <w:sz w:val="40"/>
        </w:rPr>
      </w:pPr>
      <w:r>
        <w:rPr>
          <w:rFonts w:ascii="Cambria" w:eastAsia="Cambria" w:hAnsi="Cambria"/>
          <w:b/>
          <w:sz w:val="40"/>
        </w:rPr>
        <w:t>OBIETTIVI DI ACCESSIBILITÀ</w:t>
      </w:r>
    </w:p>
    <w:p w:rsidR="00C15ECA" w:rsidRDefault="00C15ECA">
      <w:pPr>
        <w:spacing w:line="113"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840"/>
        <w:gridCol w:w="2260"/>
        <w:gridCol w:w="4400"/>
        <w:gridCol w:w="1640"/>
      </w:tblGrid>
      <w:tr w:rsidR="00C15ECA">
        <w:trPr>
          <w:trHeight w:val="298"/>
        </w:trPr>
        <w:tc>
          <w:tcPr>
            <w:tcW w:w="1840" w:type="dxa"/>
            <w:tcBorders>
              <w:top w:val="single" w:sz="8" w:space="0" w:color="auto"/>
              <w:left w:val="single" w:sz="8" w:space="0" w:color="auto"/>
              <w:right w:val="single" w:sz="8" w:space="0" w:color="auto"/>
            </w:tcBorders>
            <w:shd w:val="clear" w:color="auto" w:fill="auto"/>
            <w:vAlign w:val="bottom"/>
          </w:tcPr>
          <w:p w:rsidR="00C15ECA" w:rsidRDefault="00C15ECA">
            <w:pPr>
              <w:spacing w:line="0" w:lineRule="atLeast"/>
              <w:ind w:left="120"/>
              <w:rPr>
                <w:b/>
                <w:sz w:val="24"/>
              </w:rPr>
            </w:pPr>
            <w:r>
              <w:rPr>
                <w:b/>
                <w:sz w:val="24"/>
              </w:rPr>
              <w:t>Obiettivo</w:t>
            </w:r>
          </w:p>
        </w:tc>
        <w:tc>
          <w:tcPr>
            <w:tcW w:w="2260" w:type="dxa"/>
            <w:tcBorders>
              <w:top w:val="single" w:sz="8" w:space="0" w:color="auto"/>
              <w:right w:val="single" w:sz="8" w:space="0" w:color="auto"/>
            </w:tcBorders>
            <w:shd w:val="clear" w:color="auto" w:fill="auto"/>
            <w:vAlign w:val="bottom"/>
          </w:tcPr>
          <w:p w:rsidR="00C15ECA" w:rsidRDefault="00C15ECA">
            <w:pPr>
              <w:spacing w:line="0" w:lineRule="atLeast"/>
              <w:ind w:left="80"/>
              <w:rPr>
                <w:b/>
                <w:sz w:val="24"/>
              </w:rPr>
            </w:pPr>
            <w:r>
              <w:rPr>
                <w:b/>
                <w:sz w:val="24"/>
              </w:rPr>
              <w:t>Breve descrizione</w:t>
            </w:r>
          </w:p>
        </w:tc>
        <w:tc>
          <w:tcPr>
            <w:tcW w:w="4400" w:type="dxa"/>
            <w:tcBorders>
              <w:top w:val="single" w:sz="8" w:space="0" w:color="auto"/>
              <w:right w:val="single" w:sz="8" w:space="0" w:color="auto"/>
            </w:tcBorders>
            <w:shd w:val="clear" w:color="auto" w:fill="auto"/>
            <w:vAlign w:val="bottom"/>
          </w:tcPr>
          <w:p w:rsidR="00C15ECA" w:rsidRDefault="00C15ECA">
            <w:pPr>
              <w:spacing w:line="0" w:lineRule="atLeast"/>
              <w:ind w:left="100"/>
              <w:rPr>
                <w:b/>
                <w:sz w:val="24"/>
              </w:rPr>
            </w:pPr>
            <w:r>
              <w:rPr>
                <w:b/>
                <w:sz w:val="24"/>
              </w:rPr>
              <w:t>Intervento da realizzare</w:t>
            </w:r>
          </w:p>
        </w:tc>
        <w:tc>
          <w:tcPr>
            <w:tcW w:w="1640" w:type="dxa"/>
            <w:tcBorders>
              <w:top w:val="single" w:sz="8" w:space="0" w:color="auto"/>
              <w:right w:val="single" w:sz="8" w:space="0" w:color="auto"/>
            </w:tcBorders>
            <w:shd w:val="clear" w:color="auto" w:fill="auto"/>
            <w:vAlign w:val="bottom"/>
          </w:tcPr>
          <w:p w:rsidR="00C15ECA" w:rsidRDefault="00C15ECA">
            <w:pPr>
              <w:spacing w:line="0" w:lineRule="atLeast"/>
              <w:ind w:left="80"/>
              <w:rPr>
                <w:b/>
                <w:sz w:val="24"/>
              </w:rPr>
            </w:pPr>
            <w:r>
              <w:rPr>
                <w:b/>
                <w:sz w:val="24"/>
              </w:rPr>
              <w:t>Tempi di</w:t>
            </w:r>
          </w:p>
        </w:tc>
      </w:tr>
      <w:tr w:rsidR="00C15ECA">
        <w:trPr>
          <w:trHeight w:val="295"/>
        </w:trPr>
        <w:tc>
          <w:tcPr>
            <w:tcW w:w="1840" w:type="dxa"/>
            <w:tcBorders>
              <w:left w:val="single" w:sz="8" w:space="0" w:color="auto"/>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bottom w:val="single" w:sz="8" w:space="0" w:color="auto"/>
              <w:right w:val="single" w:sz="8" w:space="0" w:color="auto"/>
            </w:tcBorders>
            <w:shd w:val="clear" w:color="auto" w:fill="auto"/>
            <w:vAlign w:val="bottom"/>
          </w:tcPr>
          <w:p w:rsidR="00C15ECA" w:rsidRDefault="00C15ECA">
            <w:pPr>
              <w:spacing w:line="0" w:lineRule="atLeast"/>
              <w:ind w:left="80"/>
              <w:rPr>
                <w:b/>
                <w:sz w:val="24"/>
              </w:rPr>
            </w:pPr>
            <w:r>
              <w:rPr>
                <w:b/>
                <w:sz w:val="24"/>
              </w:rPr>
              <w:t>dell’obiettivo</w:t>
            </w:r>
          </w:p>
        </w:tc>
        <w:tc>
          <w:tcPr>
            <w:tcW w:w="440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1640" w:type="dxa"/>
            <w:tcBorders>
              <w:bottom w:val="single" w:sz="8" w:space="0" w:color="auto"/>
              <w:right w:val="single" w:sz="8" w:space="0" w:color="auto"/>
            </w:tcBorders>
            <w:shd w:val="clear" w:color="auto" w:fill="auto"/>
            <w:vAlign w:val="bottom"/>
          </w:tcPr>
          <w:p w:rsidR="00C15ECA" w:rsidRDefault="00C15ECA">
            <w:pPr>
              <w:spacing w:line="0" w:lineRule="atLeast"/>
              <w:ind w:left="80"/>
              <w:rPr>
                <w:b/>
                <w:sz w:val="24"/>
              </w:rPr>
            </w:pPr>
            <w:r>
              <w:rPr>
                <w:b/>
                <w:sz w:val="24"/>
              </w:rPr>
              <w:t>adeguamento</w:t>
            </w:r>
          </w:p>
        </w:tc>
      </w:tr>
      <w:tr w:rsidR="00C15ECA">
        <w:trPr>
          <w:trHeight w:val="282"/>
        </w:trPr>
        <w:tc>
          <w:tcPr>
            <w:tcW w:w="1840" w:type="dxa"/>
            <w:tcBorders>
              <w:left w:val="single" w:sz="8" w:space="0" w:color="auto"/>
              <w:right w:val="single" w:sz="8" w:space="0" w:color="auto"/>
            </w:tcBorders>
            <w:shd w:val="clear" w:color="auto" w:fill="auto"/>
            <w:vAlign w:val="bottom"/>
          </w:tcPr>
          <w:p w:rsidR="00C15ECA" w:rsidRDefault="00C15ECA">
            <w:pPr>
              <w:spacing w:line="282" w:lineRule="exact"/>
              <w:ind w:left="120"/>
              <w:rPr>
                <w:sz w:val="24"/>
              </w:rPr>
            </w:pPr>
            <w:r>
              <w:rPr>
                <w:sz w:val="24"/>
              </w:rPr>
              <w:t>Sito</w:t>
            </w:r>
          </w:p>
        </w:tc>
        <w:tc>
          <w:tcPr>
            <w:tcW w:w="2260" w:type="dxa"/>
            <w:tcBorders>
              <w:right w:val="single" w:sz="8" w:space="0" w:color="auto"/>
            </w:tcBorders>
            <w:shd w:val="clear" w:color="auto" w:fill="auto"/>
            <w:vAlign w:val="bottom"/>
          </w:tcPr>
          <w:p w:rsidR="00C15ECA" w:rsidRDefault="000B4BE1">
            <w:pPr>
              <w:spacing w:line="282" w:lineRule="exact"/>
              <w:ind w:left="80"/>
              <w:rPr>
                <w:sz w:val="24"/>
              </w:rPr>
            </w:pPr>
            <w:r>
              <w:rPr>
                <w:sz w:val="24"/>
              </w:rPr>
              <w:t>-</w:t>
            </w:r>
            <w:r w:rsidR="00C15ECA">
              <w:rPr>
                <w:sz w:val="24"/>
              </w:rPr>
              <w:t>Mantenere</w:t>
            </w:r>
          </w:p>
        </w:tc>
        <w:tc>
          <w:tcPr>
            <w:tcW w:w="4400" w:type="dxa"/>
            <w:tcBorders>
              <w:right w:val="single" w:sz="8" w:space="0" w:color="auto"/>
            </w:tcBorders>
            <w:shd w:val="clear" w:color="auto" w:fill="auto"/>
            <w:vAlign w:val="bottom"/>
          </w:tcPr>
          <w:p w:rsidR="00C15ECA" w:rsidRDefault="00C15ECA">
            <w:pPr>
              <w:spacing w:line="282" w:lineRule="exact"/>
              <w:ind w:left="100"/>
              <w:rPr>
                <w:sz w:val="24"/>
              </w:rPr>
            </w:pPr>
            <w:r>
              <w:rPr>
                <w:sz w:val="24"/>
              </w:rPr>
              <w:t>Si intende mantenere un costante</w:t>
            </w:r>
          </w:p>
        </w:tc>
        <w:tc>
          <w:tcPr>
            <w:tcW w:w="1640" w:type="dxa"/>
            <w:tcBorders>
              <w:right w:val="single" w:sz="8" w:space="0" w:color="auto"/>
            </w:tcBorders>
            <w:shd w:val="clear" w:color="auto" w:fill="auto"/>
            <w:vAlign w:val="bottom"/>
          </w:tcPr>
          <w:p w:rsidR="00C15ECA" w:rsidRDefault="00B06692" w:rsidP="00154E0C">
            <w:pPr>
              <w:spacing w:line="282" w:lineRule="exact"/>
              <w:ind w:left="80"/>
              <w:rPr>
                <w:sz w:val="24"/>
              </w:rPr>
            </w:pPr>
            <w:r>
              <w:rPr>
                <w:sz w:val="24"/>
              </w:rPr>
              <w:t>31.12.20</w:t>
            </w:r>
            <w:r w:rsidR="00154E0C">
              <w:rPr>
                <w:sz w:val="24"/>
              </w:rPr>
              <w:t>2</w:t>
            </w:r>
            <w:r w:rsidR="00AF5DC4">
              <w:rPr>
                <w:sz w:val="24"/>
              </w:rPr>
              <w:t>2</w:t>
            </w: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366532">
            <w:pPr>
              <w:spacing w:line="0" w:lineRule="atLeast"/>
              <w:ind w:left="120"/>
              <w:rPr>
                <w:sz w:val="24"/>
              </w:rPr>
            </w:pPr>
            <w:r>
              <w:rPr>
                <w:sz w:val="24"/>
              </w:rPr>
              <w:t>I</w:t>
            </w:r>
            <w:r w:rsidR="00C15ECA">
              <w:rPr>
                <w:sz w:val="24"/>
              </w:rPr>
              <w:t>stituzionale</w:t>
            </w:r>
            <w:r>
              <w:rPr>
                <w:sz w:val="24"/>
              </w:rPr>
              <w:t xml:space="preserve"> e applicazioni mobili</w:t>
            </w:r>
            <w:r w:rsidR="00063F16">
              <w:rPr>
                <w:sz w:val="24"/>
              </w:rPr>
              <w:t xml:space="preserve"> </w:t>
            </w: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r>
              <w:rPr>
                <w:sz w:val="24"/>
              </w:rPr>
              <w:t>costantemente</w:t>
            </w: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aggiornamento del sito istituzionale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r>
              <w:rPr>
                <w:sz w:val="24"/>
              </w:rPr>
              <w:t>aggiornata</w:t>
            </w: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rispettando tutti i requisiti di accessibilità</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r>
              <w:rPr>
                <w:sz w:val="24"/>
              </w:rPr>
              <w:t>l’accessibilità</w:t>
            </w:r>
          </w:p>
          <w:p w:rsidR="000B4BE1" w:rsidRDefault="000B4BE1">
            <w:pPr>
              <w:spacing w:line="0" w:lineRule="atLeast"/>
              <w:ind w:left="80"/>
              <w:rPr>
                <w:sz w:val="24"/>
              </w:rPr>
            </w:pPr>
          </w:p>
          <w:p w:rsidR="000B4BE1" w:rsidRDefault="000B4BE1">
            <w:pPr>
              <w:spacing w:line="0" w:lineRule="atLeast"/>
              <w:ind w:left="80"/>
              <w:rPr>
                <w:sz w:val="24"/>
              </w:rPr>
            </w:pPr>
            <w:r>
              <w:rPr>
                <w:sz w:val="24"/>
              </w:rPr>
              <w:t>-Predisposizione meccanismo di feedback per ricevere le segnalazioni degli utenti del sito.</w:t>
            </w:r>
          </w:p>
        </w:tc>
        <w:tc>
          <w:tcPr>
            <w:tcW w:w="4400" w:type="dxa"/>
            <w:tcBorders>
              <w:right w:val="single" w:sz="8" w:space="0" w:color="auto"/>
            </w:tcBorders>
            <w:shd w:val="clear" w:color="auto" w:fill="auto"/>
            <w:vAlign w:val="bottom"/>
          </w:tcPr>
          <w:p w:rsidR="00C15ECA" w:rsidRDefault="000B4BE1">
            <w:pPr>
              <w:spacing w:line="0" w:lineRule="atLeast"/>
              <w:ind w:left="100"/>
              <w:rPr>
                <w:sz w:val="24"/>
              </w:rPr>
            </w:pPr>
            <w:r>
              <w:rPr>
                <w:sz w:val="24"/>
              </w:rPr>
              <w:t>p</w:t>
            </w:r>
            <w:r w:rsidR="00C15ECA">
              <w:rPr>
                <w:sz w:val="24"/>
              </w:rPr>
              <w:t>revisti dalla normativa. L’aggiornamento</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è costantemente controllato dai vari</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Responsabili oltre che dal Nucleo di</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Valutazione con cadenza annuale, in base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7"/>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ad apposita delibera ANAC</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50"/>
        </w:trPr>
        <w:tc>
          <w:tcPr>
            <w:tcW w:w="1840" w:type="dxa"/>
            <w:tcBorders>
              <w:left w:val="single" w:sz="8" w:space="0" w:color="auto"/>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226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440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164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r>
      <w:tr w:rsidR="00C15ECA">
        <w:trPr>
          <w:trHeight w:val="278"/>
        </w:trPr>
        <w:tc>
          <w:tcPr>
            <w:tcW w:w="1840" w:type="dxa"/>
            <w:tcBorders>
              <w:left w:val="single" w:sz="8" w:space="0" w:color="auto"/>
              <w:right w:val="single" w:sz="8" w:space="0" w:color="auto"/>
            </w:tcBorders>
            <w:shd w:val="clear" w:color="auto" w:fill="auto"/>
            <w:vAlign w:val="bottom"/>
          </w:tcPr>
          <w:p w:rsidR="00C15ECA" w:rsidRDefault="00C15ECA">
            <w:pPr>
              <w:spacing w:line="278" w:lineRule="exact"/>
              <w:ind w:left="120"/>
              <w:rPr>
                <w:sz w:val="24"/>
              </w:rPr>
            </w:pPr>
            <w:r>
              <w:rPr>
                <w:sz w:val="24"/>
              </w:rPr>
              <w:t>Siti web</w:t>
            </w:r>
          </w:p>
        </w:tc>
        <w:tc>
          <w:tcPr>
            <w:tcW w:w="2260" w:type="dxa"/>
            <w:tcBorders>
              <w:right w:val="single" w:sz="8" w:space="0" w:color="auto"/>
            </w:tcBorders>
            <w:shd w:val="clear" w:color="auto" w:fill="auto"/>
            <w:vAlign w:val="bottom"/>
          </w:tcPr>
          <w:p w:rsidR="00C15ECA" w:rsidRDefault="0067120D">
            <w:pPr>
              <w:spacing w:line="278" w:lineRule="exact"/>
              <w:ind w:left="80"/>
              <w:rPr>
                <w:sz w:val="24"/>
              </w:rPr>
            </w:pPr>
            <w:r>
              <w:rPr>
                <w:sz w:val="24"/>
              </w:rPr>
              <w:t>Monitoraggio ed adeguamento delle pagine tematiche</w:t>
            </w:r>
            <w:r w:rsidR="00F250EF">
              <w:rPr>
                <w:sz w:val="24"/>
              </w:rPr>
              <w:t>-</w:t>
            </w:r>
          </w:p>
        </w:tc>
        <w:tc>
          <w:tcPr>
            <w:tcW w:w="4400" w:type="dxa"/>
            <w:tcBorders>
              <w:right w:val="single" w:sz="8" w:space="0" w:color="auto"/>
            </w:tcBorders>
            <w:shd w:val="clear" w:color="auto" w:fill="auto"/>
            <w:vAlign w:val="bottom"/>
          </w:tcPr>
          <w:p w:rsidR="00C15ECA" w:rsidRDefault="0067120D" w:rsidP="0067120D">
            <w:pPr>
              <w:spacing w:line="0" w:lineRule="atLeast"/>
              <w:rPr>
                <w:rFonts w:ascii="Times New Roman" w:eastAsia="Times New Roman" w:hAnsi="Times New Roman"/>
                <w:sz w:val="24"/>
              </w:rPr>
            </w:pPr>
            <w:r>
              <w:rPr>
                <w:rFonts w:ascii="Times New Roman" w:eastAsia="Times New Roman" w:hAnsi="Times New Roman"/>
                <w:sz w:val="24"/>
              </w:rPr>
              <w:t xml:space="preserve">Espletare un’attività di costante monitoraggio </w:t>
            </w:r>
            <w:proofErr w:type="spellStart"/>
            <w:r>
              <w:rPr>
                <w:rFonts w:ascii="Times New Roman" w:eastAsia="Times New Roman" w:hAnsi="Times New Roman"/>
                <w:sz w:val="24"/>
              </w:rPr>
              <w:t>e,ove</w:t>
            </w:r>
            <w:proofErr w:type="spellEnd"/>
            <w:r>
              <w:rPr>
                <w:rFonts w:ascii="Times New Roman" w:eastAsia="Times New Roman" w:hAnsi="Times New Roman"/>
                <w:sz w:val="24"/>
              </w:rPr>
              <w:t xml:space="preserve"> necessario di adeguamento alla n</w:t>
            </w:r>
            <w:r w:rsidR="00686539">
              <w:rPr>
                <w:rFonts w:ascii="Times New Roman" w:eastAsia="Times New Roman" w:hAnsi="Times New Roman"/>
                <w:sz w:val="24"/>
              </w:rPr>
              <w:t>orm</w:t>
            </w:r>
            <w:r>
              <w:rPr>
                <w:rFonts w:ascii="Times New Roman" w:eastAsia="Times New Roman" w:hAnsi="Times New Roman"/>
                <w:sz w:val="24"/>
              </w:rPr>
              <w:t>ativa  vigente dei siti tematici interni</w:t>
            </w:r>
          </w:p>
        </w:tc>
        <w:tc>
          <w:tcPr>
            <w:tcW w:w="1640" w:type="dxa"/>
            <w:tcBorders>
              <w:right w:val="single" w:sz="8" w:space="0" w:color="auto"/>
            </w:tcBorders>
            <w:shd w:val="clear" w:color="auto" w:fill="auto"/>
            <w:vAlign w:val="bottom"/>
          </w:tcPr>
          <w:p w:rsidR="00C15ECA" w:rsidRDefault="0067120D">
            <w:pPr>
              <w:spacing w:line="0" w:lineRule="atLeast"/>
              <w:rPr>
                <w:rFonts w:ascii="Times New Roman" w:eastAsia="Times New Roman" w:hAnsi="Times New Roman"/>
                <w:sz w:val="24"/>
              </w:rPr>
            </w:pPr>
            <w:r>
              <w:rPr>
                <w:rFonts w:ascii="Times New Roman" w:eastAsia="Times New Roman" w:hAnsi="Times New Roman"/>
                <w:sz w:val="24"/>
              </w:rPr>
              <w:t>31/12/202</w:t>
            </w:r>
            <w:r w:rsidR="00AF5DC4">
              <w:rPr>
                <w:rFonts w:ascii="Times New Roman" w:eastAsia="Times New Roman" w:hAnsi="Times New Roman"/>
                <w:sz w:val="24"/>
              </w:rPr>
              <w:t>2</w:t>
            </w: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ind w:left="120"/>
              <w:rPr>
                <w:sz w:val="24"/>
              </w:rPr>
            </w:pPr>
            <w:r>
              <w:rPr>
                <w:sz w:val="24"/>
              </w:rPr>
              <w:t>tematici</w:t>
            </w: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F250EF">
        <w:trPr>
          <w:trHeight w:val="336"/>
        </w:trPr>
        <w:tc>
          <w:tcPr>
            <w:tcW w:w="1840" w:type="dxa"/>
            <w:tcBorders>
              <w:left w:val="single" w:sz="8" w:space="0" w:color="auto"/>
              <w:right w:val="single" w:sz="8" w:space="0" w:color="auto"/>
            </w:tcBorders>
            <w:shd w:val="clear" w:color="auto" w:fill="auto"/>
            <w:vAlign w:val="bottom"/>
          </w:tcPr>
          <w:p w:rsidR="00F250EF" w:rsidRDefault="00F250EF">
            <w:pPr>
              <w:spacing w:line="0" w:lineRule="atLeast"/>
              <w:ind w:left="120"/>
              <w:rPr>
                <w:sz w:val="24"/>
              </w:rPr>
            </w:pPr>
          </w:p>
        </w:tc>
        <w:tc>
          <w:tcPr>
            <w:tcW w:w="2260" w:type="dxa"/>
            <w:tcBorders>
              <w:right w:val="single" w:sz="8" w:space="0" w:color="auto"/>
            </w:tcBorders>
            <w:shd w:val="clear" w:color="auto" w:fill="auto"/>
            <w:vAlign w:val="bottom"/>
          </w:tcPr>
          <w:p w:rsidR="00F250EF" w:rsidRDefault="00F250EF">
            <w:pPr>
              <w:spacing w:line="0" w:lineRule="atLeast"/>
              <w:ind w:left="80"/>
              <w:rPr>
                <w:sz w:val="24"/>
              </w:rPr>
            </w:pPr>
          </w:p>
        </w:tc>
        <w:tc>
          <w:tcPr>
            <w:tcW w:w="4400" w:type="dxa"/>
            <w:tcBorders>
              <w:right w:val="single" w:sz="8" w:space="0" w:color="auto"/>
            </w:tcBorders>
            <w:shd w:val="clear" w:color="auto" w:fill="auto"/>
            <w:vAlign w:val="bottom"/>
          </w:tcPr>
          <w:p w:rsidR="00F250EF" w:rsidRDefault="00F250EF">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rsidR="00F250EF" w:rsidRDefault="00F250EF">
            <w:pPr>
              <w:spacing w:line="0" w:lineRule="atLeast"/>
              <w:rPr>
                <w:rFonts w:ascii="Times New Roman" w:eastAsia="Times New Roman" w:hAnsi="Times New Roman"/>
                <w:sz w:val="24"/>
              </w:rPr>
            </w:pP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F250EF">
            <w:pPr>
              <w:spacing w:line="0" w:lineRule="atLeast"/>
              <w:ind w:left="80"/>
              <w:rPr>
                <w:sz w:val="24"/>
              </w:rPr>
            </w:pPr>
            <w:r>
              <w:rPr>
                <w:sz w:val="24"/>
              </w:rPr>
              <w:t>Aggiornamento ,adeguamento ed implementazione modulistica</w:t>
            </w:r>
          </w:p>
        </w:tc>
        <w:tc>
          <w:tcPr>
            <w:tcW w:w="4400" w:type="dxa"/>
            <w:tcBorders>
              <w:right w:val="single" w:sz="8" w:space="0" w:color="auto"/>
            </w:tcBorders>
            <w:shd w:val="clear" w:color="auto" w:fill="auto"/>
            <w:vAlign w:val="bottom"/>
          </w:tcPr>
          <w:p w:rsidR="00C15ECA" w:rsidRDefault="00F250EF">
            <w:pPr>
              <w:spacing w:line="0" w:lineRule="atLeast"/>
              <w:rPr>
                <w:rFonts w:ascii="Times New Roman" w:eastAsia="Times New Roman" w:hAnsi="Times New Roman"/>
                <w:sz w:val="24"/>
              </w:rPr>
            </w:pPr>
            <w:r>
              <w:rPr>
                <w:rFonts w:ascii="Times New Roman" w:eastAsia="Times New Roman" w:hAnsi="Times New Roman"/>
                <w:sz w:val="24"/>
              </w:rPr>
              <w:t>Revisione modulistica on-line al fine di trasformarla in formato PDF compilabile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48"/>
        </w:trPr>
        <w:tc>
          <w:tcPr>
            <w:tcW w:w="1840" w:type="dxa"/>
            <w:tcBorders>
              <w:left w:val="single" w:sz="8" w:space="0" w:color="auto"/>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226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440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164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r>
      <w:tr w:rsidR="00C15ECA">
        <w:trPr>
          <w:trHeight w:val="278"/>
        </w:trPr>
        <w:tc>
          <w:tcPr>
            <w:tcW w:w="1840" w:type="dxa"/>
            <w:tcBorders>
              <w:left w:val="single" w:sz="8" w:space="0" w:color="auto"/>
              <w:right w:val="single" w:sz="8" w:space="0" w:color="auto"/>
            </w:tcBorders>
            <w:shd w:val="clear" w:color="auto" w:fill="auto"/>
            <w:vAlign w:val="bottom"/>
          </w:tcPr>
          <w:p w:rsidR="00C15ECA" w:rsidRDefault="00C15ECA">
            <w:pPr>
              <w:spacing w:line="278" w:lineRule="exact"/>
              <w:ind w:left="120"/>
              <w:rPr>
                <w:sz w:val="24"/>
              </w:rPr>
            </w:pPr>
            <w:r>
              <w:rPr>
                <w:sz w:val="24"/>
              </w:rPr>
              <w:t>Formazione</w:t>
            </w:r>
          </w:p>
        </w:tc>
        <w:tc>
          <w:tcPr>
            <w:tcW w:w="2260" w:type="dxa"/>
            <w:tcBorders>
              <w:right w:val="single" w:sz="8" w:space="0" w:color="auto"/>
            </w:tcBorders>
            <w:shd w:val="clear" w:color="auto" w:fill="auto"/>
            <w:vAlign w:val="bottom"/>
          </w:tcPr>
          <w:p w:rsidR="00C15ECA" w:rsidRDefault="00F2480A" w:rsidP="00F2480A">
            <w:pPr>
              <w:spacing w:line="278" w:lineRule="exact"/>
              <w:ind w:left="80"/>
              <w:rPr>
                <w:sz w:val="24"/>
              </w:rPr>
            </w:pPr>
            <w:r>
              <w:rPr>
                <w:sz w:val="24"/>
              </w:rPr>
              <w:t>Sensibilizzare  il personale alla produzione e pubblicazione  di documenti in formato aperto.</w:t>
            </w:r>
          </w:p>
        </w:tc>
        <w:tc>
          <w:tcPr>
            <w:tcW w:w="4400" w:type="dxa"/>
            <w:tcBorders>
              <w:right w:val="single" w:sz="8" w:space="0" w:color="auto"/>
            </w:tcBorders>
            <w:shd w:val="clear" w:color="auto" w:fill="auto"/>
            <w:vAlign w:val="bottom"/>
          </w:tcPr>
          <w:p w:rsidR="00C15ECA" w:rsidRDefault="00C15ECA">
            <w:pPr>
              <w:spacing w:line="278" w:lineRule="exact"/>
              <w:ind w:left="100"/>
              <w:rPr>
                <w:sz w:val="24"/>
              </w:rPr>
            </w:pPr>
            <w:r>
              <w:rPr>
                <w:sz w:val="24"/>
              </w:rPr>
              <w:t>Si intende continuare la formazione del</w:t>
            </w:r>
          </w:p>
        </w:tc>
        <w:tc>
          <w:tcPr>
            <w:tcW w:w="1640" w:type="dxa"/>
            <w:tcBorders>
              <w:right w:val="single" w:sz="8" w:space="0" w:color="auto"/>
            </w:tcBorders>
            <w:shd w:val="clear" w:color="auto" w:fill="auto"/>
            <w:vAlign w:val="bottom"/>
          </w:tcPr>
          <w:p w:rsidR="00C15ECA" w:rsidRDefault="00B06692" w:rsidP="00154E0C">
            <w:pPr>
              <w:spacing w:line="278" w:lineRule="exact"/>
              <w:ind w:left="80"/>
              <w:rPr>
                <w:sz w:val="24"/>
              </w:rPr>
            </w:pPr>
            <w:r>
              <w:rPr>
                <w:sz w:val="24"/>
              </w:rPr>
              <w:t>31/12/20</w:t>
            </w:r>
            <w:r w:rsidR="00154E0C">
              <w:rPr>
                <w:sz w:val="24"/>
              </w:rPr>
              <w:t>2</w:t>
            </w:r>
            <w:r w:rsidR="00AF5DC4">
              <w:rPr>
                <w:sz w:val="24"/>
              </w:rPr>
              <w:t>2</w:t>
            </w: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ind w:left="120"/>
              <w:rPr>
                <w:sz w:val="24"/>
              </w:rPr>
            </w:pPr>
            <w:r>
              <w:rPr>
                <w:sz w:val="24"/>
              </w:rPr>
              <w:t>informatica</w:t>
            </w: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personale che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produce documenti informatici pubblicati</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online, affinché i documenti rispettino le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regole di accessibilità in tutto il</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procedimento di pubblicazione;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cercando di evitare, per quanto possibile,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la pubblicazione di</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testo stampato su carta 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C15ECA">
            <w:pPr>
              <w:spacing w:line="0" w:lineRule="atLeast"/>
              <w:ind w:left="100"/>
              <w:rPr>
                <w:sz w:val="24"/>
              </w:rPr>
            </w:pPr>
            <w:r>
              <w:rPr>
                <w:sz w:val="24"/>
              </w:rPr>
              <w:t>successivamente digitalizzato tramite</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rsidR="00C15ECA" w:rsidRDefault="00686539">
            <w:pPr>
              <w:spacing w:line="0" w:lineRule="atLeast"/>
              <w:ind w:left="100"/>
              <w:rPr>
                <w:sz w:val="24"/>
              </w:rPr>
            </w:pPr>
            <w:r>
              <w:rPr>
                <w:sz w:val="24"/>
              </w:rPr>
              <w:t>S</w:t>
            </w:r>
            <w:r w:rsidR="00C15ECA">
              <w:rPr>
                <w:sz w:val="24"/>
              </w:rPr>
              <w:t>canner</w:t>
            </w:r>
            <w:r>
              <w:rPr>
                <w:sz w:val="24"/>
              </w:rPr>
              <w:t>-Rispetto delle regole di trasparenza ed access</w:t>
            </w:r>
            <w:r w:rsidR="00D01CF6">
              <w:rPr>
                <w:sz w:val="24"/>
              </w:rPr>
              <w:t>i</w:t>
            </w:r>
            <w:r>
              <w:rPr>
                <w:sz w:val="24"/>
              </w:rPr>
              <w:t>bilità.</w:t>
            </w: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48"/>
        </w:trPr>
        <w:tc>
          <w:tcPr>
            <w:tcW w:w="1840" w:type="dxa"/>
            <w:tcBorders>
              <w:left w:val="single" w:sz="8" w:space="0" w:color="auto"/>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226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440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c>
          <w:tcPr>
            <w:tcW w:w="164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4"/>
              </w:rPr>
            </w:pPr>
          </w:p>
        </w:tc>
      </w:tr>
      <w:tr w:rsidR="00C15ECA">
        <w:trPr>
          <w:trHeight w:val="278"/>
        </w:trPr>
        <w:tc>
          <w:tcPr>
            <w:tcW w:w="1840" w:type="dxa"/>
            <w:tcBorders>
              <w:left w:val="single" w:sz="8" w:space="0" w:color="auto"/>
              <w:right w:val="single" w:sz="8" w:space="0" w:color="auto"/>
            </w:tcBorders>
            <w:shd w:val="clear" w:color="auto" w:fill="auto"/>
            <w:vAlign w:val="bottom"/>
          </w:tcPr>
          <w:p w:rsidR="00C15ECA" w:rsidRDefault="00C15ECA">
            <w:pPr>
              <w:spacing w:line="278" w:lineRule="exact"/>
              <w:ind w:left="120"/>
              <w:rPr>
                <w:sz w:val="24"/>
              </w:rPr>
            </w:pPr>
            <w:r>
              <w:rPr>
                <w:sz w:val="24"/>
              </w:rPr>
              <w:t>Responsabile</w:t>
            </w:r>
          </w:p>
        </w:tc>
        <w:tc>
          <w:tcPr>
            <w:tcW w:w="2260" w:type="dxa"/>
            <w:tcBorders>
              <w:right w:val="single" w:sz="8" w:space="0" w:color="auto"/>
            </w:tcBorders>
            <w:shd w:val="clear" w:color="auto" w:fill="auto"/>
            <w:vAlign w:val="bottom"/>
          </w:tcPr>
          <w:p w:rsidR="00C15ECA" w:rsidRDefault="00C15ECA">
            <w:pPr>
              <w:spacing w:line="278" w:lineRule="exact"/>
              <w:ind w:left="80"/>
              <w:rPr>
                <w:sz w:val="24"/>
              </w:rPr>
            </w:pPr>
            <w:r>
              <w:rPr>
                <w:sz w:val="24"/>
              </w:rPr>
              <w:t>Nominare un</w:t>
            </w:r>
          </w:p>
        </w:tc>
        <w:tc>
          <w:tcPr>
            <w:tcW w:w="4400" w:type="dxa"/>
            <w:tcBorders>
              <w:right w:val="single" w:sz="8" w:space="0" w:color="auto"/>
            </w:tcBorders>
            <w:shd w:val="clear" w:color="auto" w:fill="auto"/>
            <w:vAlign w:val="bottom"/>
          </w:tcPr>
          <w:p w:rsidR="00C15ECA" w:rsidRDefault="00B06692">
            <w:pPr>
              <w:spacing w:line="278" w:lineRule="exact"/>
              <w:ind w:left="100"/>
              <w:rPr>
                <w:sz w:val="24"/>
              </w:rPr>
            </w:pPr>
            <w:r>
              <w:rPr>
                <w:sz w:val="24"/>
              </w:rPr>
              <w:t>Nomina</w:t>
            </w:r>
          </w:p>
        </w:tc>
        <w:tc>
          <w:tcPr>
            <w:tcW w:w="1640" w:type="dxa"/>
            <w:tcBorders>
              <w:right w:val="single" w:sz="8" w:space="0" w:color="auto"/>
            </w:tcBorders>
            <w:shd w:val="clear" w:color="auto" w:fill="auto"/>
            <w:vAlign w:val="bottom"/>
          </w:tcPr>
          <w:p w:rsidR="00C15ECA" w:rsidRDefault="00331CE7" w:rsidP="00154E0C">
            <w:pPr>
              <w:spacing w:line="278" w:lineRule="exact"/>
              <w:ind w:left="80"/>
              <w:rPr>
                <w:sz w:val="24"/>
              </w:rPr>
            </w:pPr>
            <w:r>
              <w:rPr>
                <w:sz w:val="24"/>
              </w:rPr>
              <w:t>31/12/20</w:t>
            </w:r>
            <w:r w:rsidR="00154E0C">
              <w:rPr>
                <w:sz w:val="24"/>
              </w:rPr>
              <w:t>2</w:t>
            </w:r>
            <w:r w:rsidR="00AF5DC4">
              <w:rPr>
                <w:sz w:val="24"/>
              </w:rPr>
              <w:t>2</w:t>
            </w:r>
          </w:p>
        </w:tc>
      </w:tr>
      <w:tr w:rsidR="00C15ECA">
        <w:trPr>
          <w:trHeight w:val="338"/>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ind w:left="120"/>
              <w:rPr>
                <w:sz w:val="24"/>
              </w:rPr>
            </w:pPr>
            <w:r>
              <w:rPr>
                <w:sz w:val="24"/>
              </w:rPr>
              <w:t>dell’accessibilità</w:t>
            </w: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r>
              <w:rPr>
                <w:sz w:val="24"/>
              </w:rPr>
              <w:t>responsabile per</w:t>
            </w:r>
          </w:p>
        </w:tc>
        <w:tc>
          <w:tcPr>
            <w:tcW w:w="440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36"/>
        </w:trPr>
        <w:tc>
          <w:tcPr>
            <w:tcW w:w="1840" w:type="dxa"/>
            <w:tcBorders>
              <w:left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rsidR="00C15ECA" w:rsidRDefault="00C15ECA">
            <w:pPr>
              <w:spacing w:line="0" w:lineRule="atLeast"/>
              <w:ind w:left="80"/>
              <w:rPr>
                <w:sz w:val="24"/>
              </w:rPr>
            </w:pPr>
            <w:r>
              <w:rPr>
                <w:sz w:val="24"/>
              </w:rPr>
              <w:t>l’Accessibilità</w:t>
            </w:r>
          </w:p>
        </w:tc>
        <w:tc>
          <w:tcPr>
            <w:tcW w:w="440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r w:rsidR="00C15ECA">
        <w:trPr>
          <w:trHeight w:val="386"/>
        </w:trPr>
        <w:tc>
          <w:tcPr>
            <w:tcW w:w="1840" w:type="dxa"/>
            <w:tcBorders>
              <w:left w:val="single" w:sz="8" w:space="0" w:color="auto"/>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226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440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c>
          <w:tcPr>
            <w:tcW w:w="1640" w:type="dxa"/>
            <w:tcBorders>
              <w:bottom w:val="single" w:sz="8" w:space="0" w:color="auto"/>
              <w:right w:val="single" w:sz="8" w:space="0" w:color="auto"/>
            </w:tcBorders>
            <w:shd w:val="clear" w:color="auto" w:fill="auto"/>
            <w:vAlign w:val="bottom"/>
          </w:tcPr>
          <w:p w:rsidR="00C15ECA" w:rsidRDefault="00C15ECA">
            <w:pPr>
              <w:spacing w:line="0" w:lineRule="atLeast"/>
              <w:rPr>
                <w:rFonts w:ascii="Times New Roman" w:eastAsia="Times New Roman" w:hAnsi="Times New Roman"/>
                <w:sz w:val="24"/>
              </w:rPr>
            </w:pPr>
          </w:p>
        </w:tc>
      </w:tr>
    </w:tbl>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200" w:lineRule="exact"/>
        <w:rPr>
          <w:rFonts w:ascii="Times New Roman" w:eastAsia="Times New Roman" w:hAnsi="Times New Roman"/>
        </w:rPr>
      </w:pPr>
    </w:p>
    <w:p w:rsidR="00C15ECA" w:rsidRDefault="00C15ECA">
      <w:pPr>
        <w:spacing w:line="382" w:lineRule="exact"/>
        <w:rPr>
          <w:rFonts w:ascii="Times New Roman" w:eastAsia="Times New Roman" w:hAnsi="Times New Roman"/>
        </w:rPr>
      </w:pPr>
    </w:p>
    <w:p w:rsidR="00C15ECA" w:rsidRDefault="00C15ECA">
      <w:pPr>
        <w:spacing w:line="0" w:lineRule="atLeast"/>
        <w:ind w:left="9980"/>
        <w:rPr>
          <w:sz w:val="22"/>
        </w:rPr>
      </w:pPr>
      <w:r>
        <w:rPr>
          <w:sz w:val="22"/>
        </w:rPr>
        <w:t>4</w:t>
      </w:r>
    </w:p>
    <w:sectPr w:rsidR="00C15ECA" w:rsidSect="005F4638">
      <w:pgSz w:w="12240" w:h="15840"/>
      <w:pgMar w:top="1440" w:right="1100" w:bottom="162" w:left="1020" w:header="0" w:footer="0" w:gutter="0"/>
      <w:cols w:space="0" w:equalWidth="0">
        <w:col w:w="101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2F8"/>
    <w:rsid w:val="00013B25"/>
    <w:rsid w:val="00034168"/>
    <w:rsid w:val="00047040"/>
    <w:rsid w:val="00063F16"/>
    <w:rsid w:val="000B20AA"/>
    <w:rsid w:val="000B4BE1"/>
    <w:rsid w:val="00154E0C"/>
    <w:rsid w:val="001B12F8"/>
    <w:rsid w:val="00331CE7"/>
    <w:rsid w:val="00334585"/>
    <w:rsid w:val="00352CFE"/>
    <w:rsid w:val="00366532"/>
    <w:rsid w:val="0045405A"/>
    <w:rsid w:val="004972E8"/>
    <w:rsid w:val="00555996"/>
    <w:rsid w:val="005F4638"/>
    <w:rsid w:val="0067120D"/>
    <w:rsid w:val="00686539"/>
    <w:rsid w:val="00745814"/>
    <w:rsid w:val="00751DEC"/>
    <w:rsid w:val="007C6190"/>
    <w:rsid w:val="009936AA"/>
    <w:rsid w:val="009C35FD"/>
    <w:rsid w:val="00AF5DC4"/>
    <w:rsid w:val="00B06692"/>
    <w:rsid w:val="00B622A4"/>
    <w:rsid w:val="00BA103D"/>
    <w:rsid w:val="00C15BF4"/>
    <w:rsid w:val="00C15ECA"/>
    <w:rsid w:val="00C57B66"/>
    <w:rsid w:val="00CB386B"/>
    <w:rsid w:val="00D01CF6"/>
    <w:rsid w:val="00D037F6"/>
    <w:rsid w:val="00F2480A"/>
    <w:rsid w:val="00F250EF"/>
    <w:rsid w:val="00F90372"/>
    <w:rsid w:val="00FF46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B790446-3187-44BA-A35B-1235E85D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F463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4EF360-021E-4A1F-A3B8-FF88D13FB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402</Words>
  <Characters>2957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3353</CharactersWithSpaces>
  <SharedDoc>false</SharedDoc>
  <HLinks>
    <vt:vector size="72" baseType="variant">
      <vt:variant>
        <vt:i4>262167</vt:i4>
      </vt:variant>
      <vt:variant>
        <vt:i4>33</vt:i4>
      </vt:variant>
      <vt:variant>
        <vt:i4>0</vt:i4>
      </vt:variant>
      <vt:variant>
        <vt:i4>5</vt:i4>
      </vt:variant>
      <vt:variant>
        <vt:lpwstr/>
      </vt:variant>
      <vt:variant>
        <vt:lpwstr>page4</vt:lpwstr>
      </vt:variant>
      <vt:variant>
        <vt:i4>262167</vt:i4>
      </vt:variant>
      <vt:variant>
        <vt:i4>30</vt:i4>
      </vt:variant>
      <vt:variant>
        <vt:i4>0</vt:i4>
      </vt:variant>
      <vt:variant>
        <vt:i4>5</vt:i4>
      </vt:variant>
      <vt:variant>
        <vt:lpwstr/>
      </vt:variant>
      <vt:variant>
        <vt:lpwstr>page4</vt:lpwstr>
      </vt:variant>
      <vt:variant>
        <vt:i4>262167</vt:i4>
      </vt:variant>
      <vt:variant>
        <vt:i4>27</vt:i4>
      </vt:variant>
      <vt:variant>
        <vt:i4>0</vt:i4>
      </vt:variant>
      <vt:variant>
        <vt:i4>5</vt:i4>
      </vt:variant>
      <vt:variant>
        <vt:lpwstr/>
      </vt:variant>
      <vt:variant>
        <vt:lpwstr>page3</vt:lpwstr>
      </vt:variant>
      <vt:variant>
        <vt:i4>262167</vt:i4>
      </vt:variant>
      <vt:variant>
        <vt:i4>24</vt:i4>
      </vt:variant>
      <vt:variant>
        <vt:i4>0</vt:i4>
      </vt:variant>
      <vt:variant>
        <vt:i4>5</vt:i4>
      </vt:variant>
      <vt:variant>
        <vt:lpwstr/>
      </vt:variant>
      <vt:variant>
        <vt:lpwstr>page3</vt:lpwstr>
      </vt:variant>
      <vt:variant>
        <vt:i4>262167</vt:i4>
      </vt:variant>
      <vt:variant>
        <vt:i4>21</vt:i4>
      </vt:variant>
      <vt:variant>
        <vt:i4>0</vt:i4>
      </vt:variant>
      <vt:variant>
        <vt:i4>5</vt:i4>
      </vt:variant>
      <vt:variant>
        <vt:lpwstr/>
      </vt:variant>
      <vt:variant>
        <vt:lpwstr>page3</vt:lpwstr>
      </vt:variant>
      <vt:variant>
        <vt:i4>262167</vt:i4>
      </vt:variant>
      <vt:variant>
        <vt:i4>18</vt:i4>
      </vt:variant>
      <vt:variant>
        <vt:i4>0</vt:i4>
      </vt:variant>
      <vt:variant>
        <vt:i4>5</vt:i4>
      </vt:variant>
      <vt:variant>
        <vt:lpwstr/>
      </vt:variant>
      <vt:variant>
        <vt:lpwstr>page3</vt:lpwstr>
      </vt:variant>
      <vt:variant>
        <vt:i4>262167</vt:i4>
      </vt:variant>
      <vt:variant>
        <vt:i4>15</vt:i4>
      </vt:variant>
      <vt:variant>
        <vt:i4>0</vt:i4>
      </vt:variant>
      <vt:variant>
        <vt:i4>5</vt:i4>
      </vt:variant>
      <vt:variant>
        <vt:lpwstr/>
      </vt:variant>
      <vt:variant>
        <vt:lpwstr>page3</vt:lpwstr>
      </vt:variant>
      <vt:variant>
        <vt:i4>262167</vt:i4>
      </vt:variant>
      <vt:variant>
        <vt:i4>12</vt:i4>
      </vt:variant>
      <vt:variant>
        <vt:i4>0</vt:i4>
      </vt:variant>
      <vt:variant>
        <vt:i4>5</vt:i4>
      </vt:variant>
      <vt:variant>
        <vt:lpwstr/>
      </vt:variant>
      <vt:variant>
        <vt:lpwstr>page3</vt:lpwstr>
      </vt:variant>
      <vt:variant>
        <vt:i4>262167</vt:i4>
      </vt:variant>
      <vt:variant>
        <vt:i4>9</vt:i4>
      </vt:variant>
      <vt:variant>
        <vt:i4>0</vt:i4>
      </vt:variant>
      <vt:variant>
        <vt:i4>5</vt:i4>
      </vt:variant>
      <vt:variant>
        <vt:lpwstr/>
      </vt:variant>
      <vt:variant>
        <vt:lpwstr>page2</vt:lpwstr>
      </vt:variant>
      <vt:variant>
        <vt:i4>262167</vt:i4>
      </vt:variant>
      <vt:variant>
        <vt:i4>6</vt:i4>
      </vt:variant>
      <vt:variant>
        <vt:i4>0</vt:i4>
      </vt:variant>
      <vt:variant>
        <vt:i4>5</vt:i4>
      </vt:variant>
      <vt:variant>
        <vt:lpwstr/>
      </vt:variant>
      <vt:variant>
        <vt:lpwstr>page2</vt:lpwstr>
      </vt:variant>
      <vt:variant>
        <vt:i4>262167</vt:i4>
      </vt:variant>
      <vt:variant>
        <vt:i4>3</vt:i4>
      </vt:variant>
      <vt:variant>
        <vt:i4>0</vt:i4>
      </vt:variant>
      <vt:variant>
        <vt:i4>5</vt:i4>
      </vt:variant>
      <vt:variant>
        <vt:lpwstr/>
      </vt:variant>
      <vt:variant>
        <vt:lpwstr>page1</vt:lpwstr>
      </vt:variant>
      <vt:variant>
        <vt:i4>262167</vt:i4>
      </vt:variant>
      <vt:variant>
        <vt:i4>0</vt:i4>
      </vt:variant>
      <vt:variant>
        <vt:i4>0</vt:i4>
      </vt:variant>
      <vt:variant>
        <vt:i4>5</vt:i4>
      </vt:variant>
      <vt:variant>
        <vt:lpwstr/>
      </vt:variant>
      <vt:variant>
        <vt:lpwstr>page1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vdini</dc:creator>
  <cp:lastModifiedBy>Viviana Dini</cp:lastModifiedBy>
  <cp:revision>2</cp:revision>
  <dcterms:created xsi:type="dcterms:W3CDTF">2022-03-21T08:07:00Z</dcterms:created>
  <dcterms:modified xsi:type="dcterms:W3CDTF">2022-03-21T08:07:00Z</dcterms:modified>
</cp:coreProperties>
</file>